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94" w:type="dxa"/>
        <w:tblInd w:w="-1139" w:type="dxa"/>
        <w:tblLayout w:type="fixed"/>
        <w:tblCellMar>
          <w:left w:w="70" w:type="dxa"/>
          <w:right w:w="70" w:type="dxa"/>
        </w:tblCellMar>
        <w:tblLook w:val="04A0" w:firstRow="1" w:lastRow="0" w:firstColumn="1" w:lastColumn="0" w:noHBand="0" w:noVBand="1"/>
      </w:tblPr>
      <w:tblGrid>
        <w:gridCol w:w="450"/>
        <w:gridCol w:w="2244"/>
        <w:gridCol w:w="1417"/>
        <w:gridCol w:w="992"/>
        <w:gridCol w:w="1276"/>
        <w:gridCol w:w="1276"/>
        <w:gridCol w:w="1276"/>
        <w:gridCol w:w="1216"/>
        <w:gridCol w:w="1144"/>
        <w:gridCol w:w="1428"/>
        <w:gridCol w:w="1572"/>
        <w:gridCol w:w="2003"/>
      </w:tblGrid>
      <w:tr w:rsidR="009624A5" w:rsidRPr="009624A5" w:rsidTr="009624A5">
        <w:trPr>
          <w:trHeight w:val="618"/>
        </w:trPr>
        <w:tc>
          <w:tcPr>
            <w:tcW w:w="41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 xml:space="preserve">BİRİMİ: </w:t>
            </w:r>
            <w:r w:rsidRPr="009624A5">
              <w:rPr>
                <w:rFonts w:ascii="Times New Roman" w:eastAsia="Times New Roman" w:hAnsi="Times New Roman" w:cs="Times New Roman"/>
                <w:sz w:val="26"/>
                <w:szCs w:val="26"/>
                <w:lang w:eastAsia="tr-TR"/>
              </w:rPr>
              <w:t>Yabancı Diller Yüksekokulu</w:t>
            </w:r>
          </w:p>
        </w:tc>
        <w:tc>
          <w:tcPr>
            <w:tcW w:w="3544" w:type="dxa"/>
            <w:gridSpan w:val="3"/>
            <w:tcBorders>
              <w:top w:val="single" w:sz="4" w:space="0" w:color="auto"/>
              <w:left w:val="nil"/>
              <w:bottom w:val="single" w:sz="4" w:space="0" w:color="auto"/>
              <w:right w:val="single" w:sz="4" w:space="0" w:color="000000"/>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roofErr w:type="gramStart"/>
            <w:r w:rsidRPr="009624A5">
              <w:rPr>
                <w:rFonts w:ascii="Times New Roman" w:eastAsia="Times New Roman" w:hAnsi="Times New Roman" w:cs="Times New Roman"/>
                <w:b/>
                <w:bCs/>
                <w:sz w:val="24"/>
                <w:szCs w:val="24"/>
                <w:lang w:eastAsia="tr-TR"/>
              </w:rPr>
              <w:t>Bölümü :</w:t>
            </w:r>
            <w:r>
              <w:rPr>
                <w:rFonts w:ascii="Times New Roman" w:eastAsia="Times New Roman" w:hAnsi="Times New Roman" w:cs="Times New Roman"/>
                <w:b/>
                <w:bCs/>
                <w:sz w:val="24"/>
                <w:szCs w:val="24"/>
                <w:lang w:eastAsia="tr-TR"/>
              </w:rPr>
              <w:t xml:space="preserve"> </w:t>
            </w:r>
            <w:r w:rsidRPr="009624A5">
              <w:rPr>
                <w:rFonts w:ascii="Times New Roman" w:eastAsia="Times New Roman" w:hAnsi="Times New Roman" w:cs="Times New Roman"/>
                <w:sz w:val="24"/>
                <w:szCs w:val="24"/>
                <w:lang w:eastAsia="tr-TR"/>
              </w:rPr>
              <w:t>Yabancı</w:t>
            </w:r>
            <w:proofErr w:type="gramEnd"/>
            <w:r w:rsidRPr="009624A5">
              <w:rPr>
                <w:rFonts w:ascii="Times New Roman" w:eastAsia="Times New Roman" w:hAnsi="Times New Roman" w:cs="Times New Roman"/>
                <w:sz w:val="24"/>
                <w:szCs w:val="24"/>
                <w:lang w:eastAsia="tr-TR"/>
              </w:rPr>
              <w:t xml:space="preserve"> Diller Bölümü  </w:t>
            </w:r>
          </w:p>
        </w:tc>
        <w:tc>
          <w:tcPr>
            <w:tcW w:w="3636" w:type="dxa"/>
            <w:gridSpan w:val="3"/>
            <w:tcBorders>
              <w:top w:val="single" w:sz="4" w:space="0" w:color="auto"/>
              <w:left w:val="nil"/>
              <w:bottom w:val="single" w:sz="4" w:space="0" w:color="auto"/>
              <w:right w:val="single" w:sz="4" w:space="0" w:color="000000"/>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İlan Tarihi:31.12.2024</w:t>
            </w:r>
          </w:p>
        </w:tc>
        <w:tc>
          <w:tcPr>
            <w:tcW w:w="5003" w:type="dxa"/>
            <w:gridSpan w:val="3"/>
            <w:tcBorders>
              <w:top w:val="single" w:sz="4" w:space="0" w:color="auto"/>
              <w:left w:val="nil"/>
              <w:bottom w:val="single" w:sz="4" w:space="0" w:color="auto"/>
              <w:right w:val="single" w:sz="4" w:space="0" w:color="000000"/>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 xml:space="preserve"> İLAN </w:t>
            </w:r>
            <w:proofErr w:type="gramStart"/>
            <w:r w:rsidRPr="009624A5">
              <w:rPr>
                <w:rFonts w:ascii="Times New Roman" w:eastAsia="Times New Roman" w:hAnsi="Times New Roman" w:cs="Times New Roman"/>
                <w:b/>
                <w:bCs/>
                <w:sz w:val="26"/>
                <w:szCs w:val="26"/>
                <w:lang w:eastAsia="tr-TR"/>
              </w:rPr>
              <w:t xml:space="preserve">NO : </w:t>
            </w:r>
            <w:r w:rsidRPr="009624A5">
              <w:rPr>
                <w:rFonts w:ascii="Times New Roman" w:eastAsia="Times New Roman" w:hAnsi="Times New Roman" w:cs="Times New Roman"/>
                <w:sz w:val="26"/>
                <w:szCs w:val="26"/>
                <w:lang w:eastAsia="tr-TR"/>
              </w:rPr>
              <w:t>2024</w:t>
            </w:r>
            <w:proofErr w:type="gramEnd"/>
            <w:r w:rsidRPr="009624A5">
              <w:rPr>
                <w:rFonts w:ascii="Times New Roman" w:eastAsia="Times New Roman" w:hAnsi="Times New Roman" w:cs="Times New Roman"/>
                <w:sz w:val="26"/>
                <w:szCs w:val="26"/>
                <w:lang w:eastAsia="tr-TR"/>
              </w:rPr>
              <w:t>-07</w:t>
            </w:r>
          </w:p>
        </w:tc>
      </w:tr>
      <w:tr w:rsidR="009624A5" w:rsidRPr="009624A5" w:rsidTr="009624A5">
        <w:trPr>
          <w:trHeight w:val="618"/>
        </w:trPr>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 xml:space="preserve">Kadro </w:t>
            </w:r>
            <w:proofErr w:type="gramStart"/>
            <w:r w:rsidRPr="009624A5">
              <w:rPr>
                <w:rFonts w:ascii="Times New Roman" w:eastAsia="Times New Roman" w:hAnsi="Times New Roman" w:cs="Times New Roman"/>
                <w:b/>
                <w:bCs/>
                <w:sz w:val="26"/>
                <w:szCs w:val="26"/>
                <w:lang w:eastAsia="tr-TR"/>
              </w:rPr>
              <w:t xml:space="preserve">Unvanı  : </w:t>
            </w:r>
            <w:r>
              <w:rPr>
                <w:rFonts w:ascii="Times New Roman" w:eastAsia="Times New Roman" w:hAnsi="Times New Roman" w:cs="Times New Roman"/>
                <w:b/>
                <w:bCs/>
                <w:sz w:val="26"/>
                <w:szCs w:val="26"/>
                <w:lang w:eastAsia="tr-TR"/>
              </w:rPr>
              <w:t xml:space="preserve"> </w:t>
            </w:r>
            <w:r w:rsidRPr="009624A5">
              <w:rPr>
                <w:rFonts w:ascii="Times New Roman" w:eastAsia="Times New Roman" w:hAnsi="Times New Roman" w:cs="Times New Roman"/>
                <w:sz w:val="26"/>
                <w:szCs w:val="26"/>
                <w:lang w:eastAsia="tr-TR"/>
              </w:rPr>
              <w:t>Öğretim</w:t>
            </w:r>
            <w:proofErr w:type="gramEnd"/>
            <w:r w:rsidRPr="009624A5">
              <w:rPr>
                <w:rFonts w:ascii="Times New Roman" w:eastAsia="Times New Roman" w:hAnsi="Times New Roman" w:cs="Times New Roman"/>
                <w:sz w:val="26"/>
                <w:szCs w:val="26"/>
                <w:lang w:eastAsia="tr-TR"/>
              </w:rPr>
              <w:t xml:space="preserve"> Görevlisi</w:t>
            </w:r>
          </w:p>
        </w:tc>
        <w:tc>
          <w:tcPr>
            <w:tcW w:w="3828" w:type="dxa"/>
            <w:gridSpan w:val="3"/>
            <w:tcBorders>
              <w:top w:val="single" w:sz="4" w:space="0" w:color="auto"/>
              <w:left w:val="nil"/>
              <w:bottom w:val="single" w:sz="4" w:space="0" w:color="auto"/>
              <w:right w:val="nil"/>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 xml:space="preserve">Kadro </w:t>
            </w:r>
            <w:proofErr w:type="gramStart"/>
            <w:r w:rsidRPr="009624A5">
              <w:rPr>
                <w:rFonts w:ascii="Times New Roman" w:eastAsia="Times New Roman" w:hAnsi="Times New Roman" w:cs="Times New Roman"/>
                <w:b/>
                <w:bCs/>
                <w:sz w:val="26"/>
                <w:szCs w:val="26"/>
                <w:lang w:eastAsia="tr-TR"/>
              </w:rPr>
              <w:t>Derecesi : 5</w:t>
            </w:r>
            <w:proofErr w:type="gramEnd"/>
          </w:p>
        </w:tc>
        <w:tc>
          <w:tcPr>
            <w:tcW w:w="736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6"/>
                <w:szCs w:val="26"/>
                <w:lang w:eastAsia="tr-TR"/>
              </w:rPr>
            </w:pPr>
            <w:r w:rsidRPr="009624A5">
              <w:rPr>
                <w:rFonts w:ascii="Times New Roman" w:eastAsia="Times New Roman" w:hAnsi="Times New Roman" w:cs="Times New Roman"/>
                <w:b/>
                <w:bCs/>
                <w:sz w:val="26"/>
                <w:szCs w:val="26"/>
                <w:lang w:eastAsia="tr-TR"/>
              </w:rPr>
              <w:t xml:space="preserve">Kadro </w:t>
            </w:r>
            <w:proofErr w:type="gramStart"/>
            <w:r w:rsidRPr="009624A5">
              <w:rPr>
                <w:rFonts w:ascii="Times New Roman" w:eastAsia="Times New Roman" w:hAnsi="Times New Roman" w:cs="Times New Roman"/>
                <w:b/>
                <w:bCs/>
                <w:sz w:val="26"/>
                <w:szCs w:val="26"/>
                <w:lang w:eastAsia="tr-TR"/>
              </w:rPr>
              <w:t xml:space="preserve">Sayısı : </w:t>
            </w:r>
            <w:r w:rsidRPr="009624A5">
              <w:rPr>
                <w:rFonts w:ascii="Times New Roman" w:eastAsia="Times New Roman" w:hAnsi="Times New Roman" w:cs="Times New Roman"/>
                <w:sz w:val="26"/>
                <w:szCs w:val="26"/>
                <w:lang w:eastAsia="tr-TR"/>
              </w:rPr>
              <w:t>1</w:t>
            </w:r>
            <w:proofErr w:type="gramEnd"/>
          </w:p>
        </w:tc>
      </w:tr>
      <w:tr w:rsidR="009624A5" w:rsidRPr="009624A5" w:rsidTr="009624A5">
        <w:trPr>
          <w:trHeight w:val="547"/>
        </w:trPr>
        <w:tc>
          <w:tcPr>
            <w:tcW w:w="16294"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9624A5" w:rsidRPr="009624A5" w:rsidRDefault="009624A5" w:rsidP="009624A5">
            <w:pPr>
              <w:spacing w:after="0" w:line="240" w:lineRule="auto"/>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Özel Şartlar: İngilizce Dili ve edebiyatı, İngilizce öğretmenliği, Amerikan kültürü ve edebiyatı, İngilizce Mütercim ve Tercümanlık veya İngiliz dil bilimi lisan bölümlerinin herhangi birinden mezun olup bu alanların b</w:t>
            </w:r>
            <w:r w:rsidR="00F74F3C">
              <w:rPr>
                <w:rFonts w:ascii="Times New Roman" w:eastAsia="Times New Roman" w:hAnsi="Times New Roman" w:cs="Times New Roman"/>
                <w:sz w:val="24"/>
                <w:szCs w:val="24"/>
                <w:lang w:eastAsia="tr-TR"/>
              </w:rPr>
              <w:t>irinde tezli yüksek lisans yapmı</w:t>
            </w:r>
            <w:bookmarkStart w:id="0" w:name="_GoBack"/>
            <w:bookmarkEnd w:id="0"/>
            <w:r w:rsidRPr="009624A5">
              <w:rPr>
                <w:rFonts w:ascii="Times New Roman" w:eastAsia="Times New Roman" w:hAnsi="Times New Roman" w:cs="Times New Roman"/>
                <w:sz w:val="24"/>
                <w:szCs w:val="24"/>
                <w:lang w:eastAsia="tr-TR"/>
              </w:rPr>
              <w:t>ş olmak.</w:t>
            </w:r>
          </w:p>
        </w:tc>
      </w:tr>
      <w:tr w:rsidR="009624A5" w:rsidRPr="009624A5" w:rsidTr="009624A5">
        <w:trPr>
          <w:trHeight w:val="280"/>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SN</w:t>
            </w:r>
          </w:p>
        </w:tc>
        <w:tc>
          <w:tcPr>
            <w:tcW w:w="2244"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 xml:space="preserve"> Adı-Soyadı</w:t>
            </w:r>
          </w:p>
        </w:tc>
        <w:tc>
          <w:tcPr>
            <w:tcW w:w="13600" w:type="dxa"/>
            <w:gridSpan w:val="10"/>
            <w:tcBorders>
              <w:top w:val="single" w:sz="4" w:space="0" w:color="auto"/>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NİHAİ DEĞERLENDİRME SONUCU</w:t>
            </w:r>
          </w:p>
        </w:tc>
      </w:tr>
      <w:tr w:rsidR="009624A5" w:rsidRPr="009624A5" w:rsidTr="009624A5">
        <w:trPr>
          <w:trHeight w:val="280"/>
        </w:trPr>
        <w:tc>
          <w:tcPr>
            <w:tcW w:w="450"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2244"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Alanındaki ALES</w:t>
            </w:r>
            <w:r w:rsidRPr="009624A5">
              <w:rPr>
                <w:rFonts w:ascii="Times New Roman" w:eastAsia="Times New Roman" w:hAnsi="Times New Roman" w:cs="Times New Roman"/>
                <w:b/>
                <w:bCs/>
                <w:sz w:val="24"/>
                <w:szCs w:val="24"/>
                <w:lang w:eastAsia="tr-TR"/>
              </w:rPr>
              <w:br/>
              <w:t xml:space="preserve">Puanı </w:t>
            </w:r>
            <w:r w:rsidRPr="009624A5">
              <w:rPr>
                <w:rFonts w:ascii="Times New Roman" w:eastAsia="Times New Roman" w:hAnsi="Times New Roman" w:cs="Times New Roman"/>
                <w:b/>
                <w:bCs/>
                <w:sz w:val="24"/>
                <w:szCs w:val="24"/>
                <w:lang w:eastAsia="tr-TR"/>
              </w:rPr>
              <w:br/>
              <w:t>En Az 70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 xml:space="preserve">  ALES</w:t>
            </w:r>
            <w:r w:rsidRPr="009624A5">
              <w:rPr>
                <w:rFonts w:ascii="Times New Roman" w:eastAsia="Times New Roman" w:hAnsi="Times New Roman" w:cs="Times New Roman"/>
                <w:b/>
                <w:bCs/>
                <w:sz w:val="24"/>
                <w:szCs w:val="24"/>
                <w:lang w:eastAsia="tr-TR"/>
              </w:rPr>
              <w:br/>
              <w:t>% 30'u (A)</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Lisans Mezuniyet Notu</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Lisans Mezuniyet Notunun %10'u ( B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 xml:space="preserve">Yabancı Dil Sınav Notu </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Yabancı Dil Sınav Notunun</w:t>
            </w:r>
            <w:r w:rsidRPr="009624A5">
              <w:rPr>
                <w:rFonts w:ascii="Times New Roman" w:eastAsia="Times New Roman" w:hAnsi="Times New Roman" w:cs="Times New Roman"/>
                <w:b/>
                <w:bCs/>
                <w:sz w:val="24"/>
                <w:szCs w:val="24"/>
                <w:lang w:eastAsia="tr-TR"/>
              </w:rPr>
              <w:br/>
              <w:t>% 30’u  (C)</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Giriş Sınavı Notu</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Giriş Sınavı Notunun %30'u (D)</w:t>
            </w:r>
          </w:p>
        </w:tc>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Toplam Puan</w:t>
            </w:r>
            <w:r w:rsidRPr="009624A5">
              <w:rPr>
                <w:rFonts w:ascii="Times New Roman" w:eastAsia="Times New Roman" w:hAnsi="Times New Roman" w:cs="Times New Roman"/>
                <w:b/>
                <w:bCs/>
                <w:sz w:val="24"/>
                <w:szCs w:val="24"/>
                <w:lang w:eastAsia="tr-TR"/>
              </w:rPr>
              <w:br/>
              <w:t>(A+B+C+D)</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Sonuç</w:t>
            </w:r>
          </w:p>
        </w:tc>
      </w:tr>
      <w:tr w:rsidR="009624A5" w:rsidRPr="009624A5" w:rsidTr="009624A5">
        <w:trPr>
          <w:trHeight w:val="1170"/>
        </w:trPr>
        <w:tc>
          <w:tcPr>
            <w:tcW w:w="450"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2244"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417"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992"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216"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144"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428"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1572"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c>
          <w:tcPr>
            <w:tcW w:w="2003" w:type="dxa"/>
            <w:vMerge/>
            <w:tcBorders>
              <w:top w:val="nil"/>
              <w:left w:val="single" w:sz="4" w:space="0" w:color="auto"/>
              <w:bottom w:val="single" w:sz="4" w:space="0" w:color="auto"/>
              <w:right w:val="single" w:sz="4" w:space="0" w:color="auto"/>
            </w:tcBorders>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p>
        </w:tc>
      </w:tr>
      <w:tr w:rsidR="009624A5" w:rsidRPr="009624A5" w:rsidTr="009624A5">
        <w:trPr>
          <w:trHeight w:val="298"/>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1</w:t>
            </w:r>
          </w:p>
        </w:tc>
        <w:tc>
          <w:tcPr>
            <w:tcW w:w="2244" w:type="dxa"/>
            <w:tcBorders>
              <w:top w:val="nil"/>
              <w:left w:val="nil"/>
              <w:bottom w:val="single" w:sz="8" w:space="0" w:color="auto"/>
              <w:right w:val="single" w:sz="8"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N***n B*L</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88,71</w:t>
            </w:r>
          </w:p>
        </w:tc>
        <w:tc>
          <w:tcPr>
            <w:tcW w:w="99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26,61</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85,60</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8,56</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96,25</w:t>
            </w:r>
          </w:p>
        </w:tc>
        <w:tc>
          <w:tcPr>
            <w:tcW w:w="121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28,88</w:t>
            </w:r>
          </w:p>
        </w:tc>
        <w:tc>
          <w:tcPr>
            <w:tcW w:w="1144"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89</w:t>
            </w:r>
          </w:p>
        </w:tc>
        <w:tc>
          <w:tcPr>
            <w:tcW w:w="1428"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26,70</w:t>
            </w:r>
          </w:p>
        </w:tc>
        <w:tc>
          <w:tcPr>
            <w:tcW w:w="157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90,75</w:t>
            </w:r>
          </w:p>
        </w:tc>
        <w:tc>
          <w:tcPr>
            <w:tcW w:w="2003"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Kazandı (Asil)</w:t>
            </w:r>
          </w:p>
        </w:tc>
      </w:tr>
      <w:tr w:rsidR="009624A5" w:rsidRPr="009624A5" w:rsidTr="009624A5">
        <w:trPr>
          <w:trHeight w:val="298"/>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w:t>
            </w:r>
          </w:p>
        </w:tc>
        <w:tc>
          <w:tcPr>
            <w:tcW w:w="2244" w:type="dxa"/>
            <w:tcBorders>
              <w:top w:val="nil"/>
              <w:left w:val="nil"/>
              <w:bottom w:val="single" w:sz="8" w:space="0" w:color="auto"/>
              <w:right w:val="single" w:sz="8"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Ç****m Ş***R</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77,32</w:t>
            </w:r>
          </w:p>
        </w:tc>
        <w:tc>
          <w:tcPr>
            <w:tcW w:w="99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23,196</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72,23</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7,22</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96,250</w:t>
            </w:r>
          </w:p>
        </w:tc>
        <w:tc>
          <w:tcPr>
            <w:tcW w:w="121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28,88</w:t>
            </w:r>
          </w:p>
        </w:tc>
        <w:tc>
          <w:tcPr>
            <w:tcW w:w="1144"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81</w:t>
            </w:r>
          </w:p>
        </w:tc>
        <w:tc>
          <w:tcPr>
            <w:tcW w:w="1428"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24,30</w:t>
            </w:r>
          </w:p>
        </w:tc>
        <w:tc>
          <w:tcPr>
            <w:tcW w:w="157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83,59</w:t>
            </w:r>
          </w:p>
        </w:tc>
        <w:tc>
          <w:tcPr>
            <w:tcW w:w="2003"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Kazandı (Yedek)</w:t>
            </w:r>
          </w:p>
        </w:tc>
      </w:tr>
      <w:tr w:rsidR="009624A5" w:rsidRPr="009624A5" w:rsidTr="009624A5">
        <w:trPr>
          <w:trHeight w:val="298"/>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3</w:t>
            </w:r>
          </w:p>
        </w:tc>
        <w:tc>
          <w:tcPr>
            <w:tcW w:w="2244" w:type="dxa"/>
            <w:tcBorders>
              <w:top w:val="nil"/>
              <w:left w:val="nil"/>
              <w:bottom w:val="single" w:sz="8" w:space="0" w:color="auto"/>
              <w:right w:val="single" w:sz="8"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S**** A******LU</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76,83000</w:t>
            </w:r>
          </w:p>
        </w:tc>
        <w:tc>
          <w:tcPr>
            <w:tcW w:w="99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23,049</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78,76</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7,88</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90,000</w:t>
            </w:r>
          </w:p>
        </w:tc>
        <w:tc>
          <w:tcPr>
            <w:tcW w:w="121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27,000</w:t>
            </w:r>
          </w:p>
        </w:tc>
        <w:tc>
          <w:tcPr>
            <w:tcW w:w="1144"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0</w:t>
            </w:r>
          </w:p>
        </w:tc>
        <w:tc>
          <w:tcPr>
            <w:tcW w:w="1428"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0,00</w:t>
            </w:r>
          </w:p>
        </w:tc>
        <w:tc>
          <w:tcPr>
            <w:tcW w:w="157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57,93</w:t>
            </w:r>
          </w:p>
        </w:tc>
        <w:tc>
          <w:tcPr>
            <w:tcW w:w="2003"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Sınava katılmadı</w:t>
            </w:r>
          </w:p>
        </w:tc>
      </w:tr>
      <w:tr w:rsidR="009624A5" w:rsidRPr="009624A5" w:rsidTr="009624A5">
        <w:trPr>
          <w:trHeight w:val="298"/>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4</w:t>
            </w:r>
          </w:p>
        </w:tc>
        <w:tc>
          <w:tcPr>
            <w:tcW w:w="2244" w:type="dxa"/>
            <w:tcBorders>
              <w:top w:val="nil"/>
              <w:left w:val="nil"/>
              <w:bottom w:val="single" w:sz="8" w:space="0" w:color="auto"/>
              <w:right w:val="single" w:sz="8" w:space="0" w:color="auto"/>
            </w:tcBorders>
            <w:shd w:val="clear" w:color="auto" w:fill="auto"/>
            <w:noWrap/>
            <w:vAlign w:val="center"/>
            <w:hideMark/>
          </w:tcPr>
          <w:p w:rsidR="009624A5" w:rsidRPr="009624A5" w:rsidRDefault="009624A5" w:rsidP="009624A5">
            <w:pPr>
              <w:spacing w:after="0" w:line="240" w:lineRule="auto"/>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M***n D*******Ç</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73,28000</w:t>
            </w:r>
          </w:p>
        </w:tc>
        <w:tc>
          <w:tcPr>
            <w:tcW w:w="99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21,984</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92,76</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9,28</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91,250</w:t>
            </w:r>
          </w:p>
        </w:tc>
        <w:tc>
          <w:tcPr>
            <w:tcW w:w="121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27,375</w:t>
            </w:r>
          </w:p>
        </w:tc>
        <w:tc>
          <w:tcPr>
            <w:tcW w:w="1144"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65</w:t>
            </w:r>
          </w:p>
        </w:tc>
        <w:tc>
          <w:tcPr>
            <w:tcW w:w="1428"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19,50</w:t>
            </w:r>
          </w:p>
        </w:tc>
        <w:tc>
          <w:tcPr>
            <w:tcW w:w="157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78,14</w:t>
            </w:r>
          </w:p>
        </w:tc>
        <w:tc>
          <w:tcPr>
            <w:tcW w:w="2003"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Kazanamadı</w:t>
            </w:r>
          </w:p>
        </w:tc>
      </w:tr>
      <w:tr w:rsidR="009624A5" w:rsidRPr="009624A5" w:rsidTr="009624A5">
        <w:trPr>
          <w:trHeight w:val="298"/>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5</w:t>
            </w:r>
          </w:p>
        </w:tc>
        <w:tc>
          <w:tcPr>
            <w:tcW w:w="2244" w:type="dxa"/>
            <w:tcBorders>
              <w:top w:val="nil"/>
              <w:left w:val="nil"/>
              <w:bottom w:val="single" w:sz="8" w:space="0" w:color="auto"/>
              <w:right w:val="single" w:sz="8"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M******d F****n P***Ş</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78,94000</w:t>
            </w:r>
          </w:p>
        </w:tc>
        <w:tc>
          <w:tcPr>
            <w:tcW w:w="99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23,682</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72,70</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7,27</w:t>
            </w:r>
          </w:p>
        </w:tc>
        <w:tc>
          <w:tcPr>
            <w:tcW w:w="127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lang w:eastAsia="tr-TR"/>
              </w:rPr>
            </w:pPr>
            <w:r w:rsidRPr="009624A5">
              <w:rPr>
                <w:rFonts w:ascii="Times New Roman" w:eastAsia="Times New Roman" w:hAnsi="Times New Roman" w:cs="Times New Roman"/>
                <w:lang w:eastAsia="tr-TR"/>
              </w:rPr>
              <w:t>86,250</w:t>
            </w:r>
          </w:p>
        </w:tc>
        <w:tc>
          <w:tcPr>
            <w:tcW w:w="1216"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25,875</w:t>
            </w:r>
          </w:p>
        </w:tc>
        <w:tc>
          <w:tcPr>
            <w:tcW w:w="1144"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0</w:t>
            </w:r>
          </w:p>
        </w:tc>
        <w:tc>
          <w:tcPr>
            <w:tcW w:w="1428"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0,00</w:t>
            </w:r>
          </w:p>
        </w:tc>
        <w:tc>
          <w:tcPr>
            <w:tcW w:w="1572"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56,83</w:t>
            </w:r>
          </w:p>
        </w:tc>
        <w:tc>
          <w:tcPr>
            <w:tcW w:w="2003" w:type="dxa"/>
            <w:tcBorders>
              <w:top w:val="nil"/>
              <w:left w:val="nil"/>
              <w:bottom w:val="single" w:sz="4" w:space="0" w:color="auto"/>
              <w:right w:val="single" w:sz="4" w:space="0" w:color="auto"/>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Sınava katılmadı</w:t>
            </w:r>
          </w:p>
        </w:tc>
      </w:tr>
      <w:tr w:rsidR="009624A5" w:rsidRPr="009624A5" w:rsidTr="009624A5">
        <w:trPr>
          <w:trHeight w:val="565"/>
        </w:trPr>
        <w:tc>
          <w:tcPr>
            <w:tcW w:w="450"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2244" w:type="dxa"/>
            <w:tcBorders>
              <w:top w:val="single" w:sz="4" w:space="0" w:color="auto"/>
              <w:left w:val="nil"/>
              <w:bottom w:val="nil"/>
              <w:right w:val="nil"/>
            </w:tcBorders>
            <w:shd w:val="clear" w:color="auto" w:fill="auto"/>
            <w:vAlign w:val="center"/>
            <w:hideMark/>
          </w:tcPr>
          <w:p w:rsidR="009624A5" w:rsidRPr="009624A5" w:rsidRDefault="009624A5" w:rsidP="009624A5">
            <w:pPr>
              <w:spacing w:after="0" w:line="240" w:lineRule="auto"/>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417"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992"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276"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276"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276"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216"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144"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 </w:t>
            </w:r>
          </w:p>
        </w:tc>
        <w:tc>
          <w:tcPr>
            <w:tcW w:w="1428"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1572"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w:t>
            </w:r>
          </w:p>
        </w:tc>
        <w:tc>
          <w:tcPr>
            <w:tcW w:w="2003" w:type="dxa"/>
            <w:tcBorders>
              <w:top w:val="nil"/>
              <w:left w:val="nil"/>
              <w:bottom w:val="nil"/>
              <w:right w:val="nil"/>
            </w:tcBorders>
            <w:shd w:val="clear" w:color="auto" w:fill="auto"/>
            <w:vAlign w:val="center"/>
            <w:hideMark/>
          </w:tcPr>
          <w:p w:rsidR="009624A5" w:rsidRPr="009624A5" w:rsidRDefault="009624A5" w:rsidP="009624A5">
            <w:pPr>
              <w:spacing w:after="0" w:line="240" w:lineRule="auto"/>
              <w:jc w:val="center"/>
              <w:rPr>
                <w:rFonts w:ascii="Times New Roman" w:eastAsia="Times New Roman" w:hAnsi="Times New Roman" w:cs="Times New Roman"/>
                <w:b/>
                <w:bCs/>
                <w:sz w:val="24"/>
                <w:szCs w:val="24"/>
                <w:lang w:eastAsia="tr-TR"/>
              </w:rPr>
            </w:pPr>
            <w:r w:rsidRPr="009624A5">
              <w:rPr>
                <w:rFonts w:ascii="Times New Roman" w:eastAsia="Times New Roman" w:hAnsi="Times New Roman" w:cs="Times New Roman"/>
                <w:b/>
                <w:bCs/>
                <w:sz w:val="24"/>
                <w:szCs w:val="24"/>
                <w:lang w:eastAsia="tr-TR"/>
              </w:rPr>
              <w:t> </w:t>
            </w:r>
          </w:p>
        </w:tc>
      </w:tr>
      <w:tr w:rsidR="009624A5" w:rsidRPr="009624A5" w:rsidTr="009624A5">
        <w:trPr>
          <w:trHeight w:val="618"/>
        </w:trPr>
        <w:tc>
          <w:tcPr>
            <w:tcW w:w="16294" w:type="dxa"/>
            <w:gridSpan w:val="12"/>
            <w:tcBorders>
              <w:top w:val="nil"/>
              <w:left w:val="nil"/>
              <w:bottom w:val="nil"/>
              <w:right w:val="nil"/>
            </w:tcBorders>
            <w:shd w:val="clear" w:color="auto" w:fill="auto"/>
            <w:vAlign w:val="bottom"/>
            <w:hideMark/>
          </w:tcPr>
          <w:p w:rsidR="009624A5" w:rsidRPr="009624A5" w:rsidRDefault="009624A5" w:rsidP="009624A5">
            <w:pPr>
              <w:spacing w:after="0" w:line="240" w:lineRule="auto"/>
              <w:rPr>
                <w:rFonts w:ascii="Times New Roman" w:eastAsia="Times New Roman" w:hAnsi="Times New Roman" w:cs="Times New Roman"/>
                <w:sz w:val="24"/>
                <w:szCs w:val="24"/>
                <w:lang w:eastAsia="tr-TR"/>
              </w:rPr>
            </w:pPr>
            <w:r w:rsidRPr="009624A5">
              <w:rPr>
                <w:rFonts w:ascii="Times New Roman" w:eastAsia="Times New Roman" w:hAnsi="Times New Roman" w:cs="Times New Roman"/>
                <w:sz w:val="24"/>
                <w:szCs w:val="24"/>
                <w:lang w:eastAsia="tr-TR"/>
              </w:rPr>
              <w:t xml:space="preserve">Not: Yukarıdaki tabloda belirtilen ön değerlendirme 2547 Sayılı Yükseköğretim Kanunu ve Öğretim Üyesi Dışındaki Öğretim Elemanı Kadrolarına Yapılacak Atamalarda Uygulanacak Merkezi Sınav İle Giriş Sınavlarına İlişkin Usul Ve Esaslar Hakkındaki Yönetmelikte belirtilen esaslar çerçevesinde yapılmıştır. </w:t>
            </w:r>
          </w:p>
        </w:tc>
      </w:tr>
    </w:tbl>
    <w:p w:rsidR="007A6870" w:rsidRDefault="007A6870" w:rsidP="009624A5">
      <w:pPr>
        <w:ind w:left="-993"/>
      </w:pPr>
    </w:p>
    <w:sectPr w:rsidR="007A6870" w:rsidSect="009624A5">
      <w:pgSz w:w="16838" w:h="11906" w:orient="landscape"/>
      <w:pgMar w:top="1417" w:right="39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A5"/>
    <w:rsid w:val="007A6870"/>
    <w:rsid w:val="009624A5"/>
    <w:rsid w:val="00F6508C"/>
    <w:rsid w:val="00F74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A376"/>
  <w15:chartTrackingRefBased/>
  <w15:docId w15:val="{D67096F3-17DC-42F3-8256-9A3F3B0F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Karanfil</dc:creator>
  <cp:keywords/>
  <dc:description/>
  <cp:lastModifiedBy>Adnan Karanfil</cp:lastModifiedBy>
  <cp:revision>2</cp:revision>
  <dcterms:created xsi:type="dcterms:W3CDTF">2025-01-27T08:08:00Z</dcterms:created>
  <dcterms:modified xsi:type="dcterms:W3CDTF">2025-01-27T08:23:00Z</dcterms:modified>
</cp:coreProperties>
</file>